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F3" w:rsidRDefault="009925F3" w:rsidP="009925F3">
      <w:pPr>
        <w:spacing w:after="160" w:line="259" w:lineRule="auto"/>
        <w:jc w:val="center"/>
        <w:rPr>
          <w:rFonts w:eastAsiaTheme="minorHAnsi" w:cstheme="minorBidi"/>
          <w:u w:val="single"/>
          <w:lang w:eastAsia="en-US"/>
        </w:rPr>
      </w:pPr>
      <w:r w:rsidRPr="008D3D10">
        <w:rPr>
          <w:rFonts w:eastAsiaTheme="minorHAnsi" w:cstheme="minorBidi"/>
          <w:u w:val="single"/>
          <w:lang w:eastAsia="en-US"/>
        </w:rPr>
        <w:t xml:space="preserve">VEKÂLETNAME </w:t>
      </w:r>
    </w:p>
    <w:p w:rsidR="009925F3" w:rsidRPr="008D3D10" w:rsidRDefault="009925F3" w:rsidP="009925F3">
      <w:pPr>
        <w:spacing w:after="160" w:line="259" w:lineRule="auto"/>
        <w:jc w:val="center"/>
        <w:rPr>
          <w:rFonts w:eastAsiaTheme="minorHAnsi" w:cstheme="minorBidi"/>
          <w:u w:val="single"/>
          <w:lang w:eastAsia="en-US"/>
        </w:rPr>
      </w:pPr>
      <w:r>
        <w:rPr>
          <w:rFonts w:eastAsiaTheme="minorHAnsi" w:cstheme="minorBidi"/>
          <w:lang w:eastAsia="en-US"/>
        </w:rPr>
        <w:t xml:space="preserve">(TOPLANTIYA ELEKTRONİK ORTAMDA KATILMAK ÜZERE </w:t>
      </w:r>
      <w:r w:rsidRPr="00D76194">
        <w:rPr>
          <w:rFonts w:eastAsiaTheme="minorHAnsi" w:cstheme="minorBidi"/>
          <w:lang w:eastAsia="en-US"/>
        </w:rPr>
        <w:t>E-GKS</w:t>
      </w:r>
      <w:r>
        <w:rPr>
          <w:rFonts w:eastAsiaTheme="minorHAnsi" w:cstheme="minorBidi"/>
          <w:lang w:eastAsia="en-US"/>
        </w:rPr>
        <w:t>’YE</w:t>
      </w:r>
      <w:r w:rsidRPr="00D76194">
        <w:rPr>
          <w:rFonts w:eastAsiaTheme="minorHAnsi" w:cstheme="minorBidi"/>
          <w:lang w:eastAsia="en-US"/>
        </w:rPr>
        <w:t xml:space="preserve"> KAYIT OLAN PAY SAHİPLERİ</w:t>
      </w:r>
      <w:r>
        <w:rPr>
          <w:rFonts w:eastAsiaTheme="minorHAnsi" w:cstheme="minorBidi"/>
          <w:lang w:eastAsia="en-US"/>
        </w:rPr>
        <w:t xml:space="preserve"> </w:t>
      </w:r>
      <w:r w:rsidRPr="00D76194">
        <w:rPr>
          <w:rFonts w:eastAsiaTheme="minorHAnsi" w:cstheme="minorBidi"/>
          <w:lang w:eastAsia="en-US"/>
        </w:rPr>
        <w:t>FİZİKEN KATILIM SAĞLAYAMAYACAKLARDIR.</w:t>
      </w:r>
      <w:r>
        <w:rPr>
          <w:rFonts w:eastAsiaTheme="minorHAnsi" w:cstheme="minorBidi"/>
          <w:lang w:eastAsia="en-US"/>
        </w:rPr>
        <w:t xml:space="preserve"> BU SEBEPLE </w:t>
      </w:r>
      <w:r w:rsidRPr="00D76194">
        <w:rPr>
          <w:rFonts w:eastAsiaTheme="minorHAnsi" w:cstheme="minorBidi"/>
          <w:u w:val="single"/>
          <w:lang w:eastAsia="en-US"/>
        </w:rPr>
        <w:t xml:space="preserve">BU </w:t>
      </w:r>
      <w:r w:rsidR="003E5614" w:rsidRPr="00D76194">
        <w:rPr>
          <w:rFonts w:eastAsiaTheme="minorHAnsi" w:cstheme="minorBidi"/>
          <w:u w:val="single"/>
          <w:lang w:eastAsia="en-US"/>
        </w:rPr>
        <w:t>VEKÂLETNAMEYİ</w:t>
      </w:r>
      <w:r w:rsidRPr="00D76194">
        <w:rPr>
          <w:rFonts w:eastAsiaTheme="minorHAnsi" w:cstheme="minorBidi"/>
          <w:u w:val="single"/>
          <w:lang w:eastAsia="en-US"/>
        </w:rPr>
        <w:t xml:space="preserve"> DOLDURMALARI GEREKMEMEKTEDİR</w:t>
      </w:r>
      <w:r w:rsidRPr="00D76194">
        <w:rPr>
          <w:rFonts w:eastAsiaTheme="minorHAnsi" w:cstheme="minorBidi"/>
          <w:lang w:eastAsia="en-US"/>
        </w:rPr>
        <w:t>)</w:t>
      </w:r>
    </w:p>
    <w:p w:rsidR="009925F3" w:rsidRPr="008D3D10" w:rsidRDefault="009925F3" w:rsidP="009925F3">
      <w:pPr>
        <w:spacing w:after="160" w:line="259" w:lineRule="auto"/>
        <w:jc w:val="center"/>
        <w:rPr>
          <w:rFonts w:eastAsiaTheme="minorHAnsi" w:cstheme="minorBidi"/>
          <w:lang w:eastAsia="en-US"/>
        </w:rPr>
      </w:pPr>
    </w:p>
    <w:p w:rsidR="009925F3" w:rsidRPr="008D3D10" w:rsidRDefault="009925F3" w:rsidP="009925F3">
      <w:pPr>
        <w:spacing w:after="160" w:line="288" w:lineRule="auto"/>
        <w:jc w:val="both"/>
        <w:rPr>
          <w:rFonts w:eastAsiaTheme="minorHAnsi" w:cstheme="minorBidi"/>
          <w:lang w:eastAsia="en-US"/>
        </w:rPr>
      </w:pPr>
      <w:r w:rsidRPr="008D3D10">
        <w:rPr>
          <w:rFonts w:eastAsiaTheme="minorHAnsi" w:cstheme="minorBidi"/>
          <w:lang w:eastAsia="en-US"/>
        </w:rPr>
        <w:t xml:space="preserve">Sahibi olduğum </w:t>
      </w:r>
      <w:proofErr w:type="gramStart"/>
      <w:r w:rsidRPr="008D3D10">
        <w:rPr>
          <w:rFonts w:eastAsiaTheme="minorHAnsi" w:cstheme="minorBidi"/>
          <w:lang w:eastAsia="en-US"/>
        </w:rPr>
        <w:t>……………………….…</w:t>
      </w:r>
      <w:proofErr w:type="gramEnd"/>
      <w:r w:rsidRPr="008D3D10">
        <w:rPr>
          <w:rFonts w:eastAsiaTheme="minorHAnsi" w:cstheme="minorBidi"/>
          <w:lang w:eastAsia="en-US"/>
        </w:rPr>
        <w:t xml:space="preserve"> -TL toplam itibari değerde paya ilişkin olarak Borsa </w:t>
      </w:r>
      <w:r w:rsidRPr="00BA035A">
        <w:rPr>
          <w:rFonts w:eastAsiaTheme="minorHAnsi" w:cstheme="minorBidi"/>
          <w:lang w:eastAsia="en-US"/>
        </w:rPr>
        <w:t xml:space="preserve">İstanbul Anonim Şirketi’nin </w:t>
      </w:r>
      <w:r w:rsidR="00360F22" w:rsidRPr="00BA035A">
        <w:rPr>
          <w:rFonts w:eastAsiaTheme="minorHAnsi" w:cstheme="minorBidi"/>
          <w:lang w:eastAsia="en-US"/>
        </w:rPr>
        <w:t>2</w:t>
      </w:r>
      <w:r w:rsidR="00BA035A" w:rsidRPr="00BA035A">
        <w:rPr>
          <w:rFonts w:eastAsiaTheme="minorHAnsi" w:cstheme="minorBidi"/>
          <w:lang w:eastAsia="en-US"/>
        </w:rPr>
        <w:t>4</w:t>
      </w:r>
      <w:r w:rsidR="00360F22" w:rsidRPr="00BA035A">
        <w:rPr>
          <w:rFonts w:eastAsiaTheme="minorHAnsi" w:cstheme="minorBidi"/>
          <w:lang w:eastAsia="en-US"/>
        </w:rPr>
        <w:t>.03.202</w:t>
      </w:r>
      <w:r w:rsidR="00BA035A" w:rsidRPr="00BA035A">
        <w:rPr>
          <w:rFonts w:eastAsiaTheme="minorHAnsi" w:cstheme="minorBidi"/>
          <w:lang w:eastAsia="en-US"/>
        </w:rPr>
        <w:t>2</w:t>
      </w:r>
      <w:r w:rsidRPr="00BA035A">
        <w:rPr>
          <w:rFonts w:eastAsiaTheme="minorHAnsi" w:cstheme="minorBidi"/>
          <w:lang w:eastAsia="en-US"/>
        </w:rPr>
        <w:t xml:space="preserve"> tarihinde saat 1</w:t>
      </w:r>
      <w:r w:rsidR="00000491" w:rsidRPr="00BA035A">
        <w:rPr>
          <w:rFonts w:eastAsiaTheme="minorHAnsi" w:cstheme="minorBidi"/>
          <w:lang w:eastAsia="en-US"/>
        </w:rPr>
        <w:t>4</w:t>
      </w:r>
      <w:r w:rsidRPr="00BA035A">
        <w:rPr>
          <w:rFonts w:eastAsiaTheme="minorHAnsi" w:cstheme="minorBidi"/>
          <w:lang w:eastAsia="en-US"/>
        </w:rPr>
        <w:t>.00'</w:t>
      </w:r>
      <w:r w:rsidR="00444274">
        <w:rPr>
          <w:rFonts w:eastAsiaTheme="minorHAnsi" w:cstheme="minorBidi"/>
          <w:lang w:eastAsia="en-US"/>
        </w:rPr>
        <w:t xml:space="preserve">da </w:t>
      </w:r>
      <w:r w:rsidRPr="00BA035A">
        <w:rPr>
          <w:rFonts w:eastAsiaTheme="minorHAnsi" w:cstheme="minorBidi"/>
          <w:lang w:eastAsia="en-US"/>
        </w:rPr>
        <w:t xml:space="preserve">Borsa İstanbul A.Ş. </w:t>
      </w:r>
      <w:proofErr w:type="spellStart"/>
      <w:r w:rsidRPr="00BA035A">
        <w:rPr>
          <w:rFonts w:eastAsiaTheme="minorHAnsi" w:cstheme="minorBidi"/>
          <w:lang w:eastAsia="en-US"/>
        </w:rPr>
        <w:t>Reşitpaşa</w:t>
      </w:r>
      <w:proofErr w:type="spellEnd"/>
      <w:r w:rsidRPr="008D3D10">
        <w:rPr>
          <w:rFonts w:eastAsiaTheme="minorHAnsi" w:cstheme="minorBidi"/>
          <w:lang w:eastAsia="en-US"/>
        </w:rPr>
        <w:t xml:space="preserve"> Mahallesi Borsa İstanbul Caddesi No:</w:t>
      </w:r>
      <w:r w:rsidR="00945038">
        <w:rPr>
          <w:rFonts w:eastAsiaTheme="minorHAnsi" w:cstheme="minorBidi"/>
          <w:lang w:eastAsia="en-US"/>
        </w:rPr>
        <w:t xml:space="preserve"> </w:t>
      </w:r>
      <w:r w:rsidRPr="008D3D10">
        <w:rPr>
          <w:rFonts w:eastAsiaTheme="minorHAnsi" w:cstheme="minorBidi"/>
          <w:lang w:eastAsia="en-US"/>
        </w:rPr>
        <w:t xml:space="preserve">4 34467 Sarıyer/İstanbul adresinde gerçekleştirilecek </w:t>
      </w:r>
      <w:r w:rsidR="003E5614">
        <w:rPr>
          <w:rFonts w:eastAsiaTheme="minorHAnsi" w:cstheme="minorBidi"/>
          <w:lang w:eastAsia="en-US"/>
        </w:rPr>
        <w:t>202</w:t>
      </w:r>
      <w:r w:rsidR="00000491">
        <w:rPr>
          <w:rFonts w:eastAsiaTheme="minorHAnsi" w:cstheme="minorBidi"/>
          <w:lang w:eastAsia="en-US"/>
        </w:rPr>
        <w:t>1</w:t>
      </w:r>
      <w:r w:rsidR="003E5614">
        <w:rPr>
          <w:rFonts w:eastAsiaTheme="minorHAnsi" w:cstheme="minorBidi"/>
          <w:lang w:eastAsia="en-US"/>
        </w:rPr>
        <w:t xml:space="preserve"> Yılı </w:t>
      </w:r>
      <w:r w:rsidRPr="008D3D10">
        <w:rPr>
          <w:rFonts w:eastAsiaTheme="minorHAnsi" w:cstheme="minorBidi"/>
          <w:lang w:eastAsia="en-US"/>
        </w:rPr>
        <w:t xml:space="preserve">Olağan Genel Kurul toplantısında beni temsil etmeye ve gündemdeki maddelerin karara bağlanması için oy kullanmaya </w:t>
      </w:r>
      <w:proofErr w:type="gramStart"/>
      <w:r w:rsidRPr="008D3D10">
        <w:rPr>
          <w:rFonts w:eastAsiaTheme="minorHAnsi" w:cstheme="minorBidi"/>
          <w:lang w:eastAsia="en-US"/>
        </w:rPr>
        <w:t>……….………………………………...</w:t>
      </w:r>
      <w:proofErr w:type="gramEnd"/>
      <w:r w:rsidR="00F51E6A">
        <w:rPr>
          <w:rFonts w:eastAsiaTheme="minorHAnsi" w:cstheme="minorBidi"/>
          <w:lang w:eastAsia="en-US"/>
        </w:rPr>
        <w:t>’</w:t>
      </w:r>
      <w:proofErr w:type="spellStart"/>
      <w:r w:rsidR="00F51E6A">
        <w:rPr>
          <w:rFonts w:eastAsiaTheme="minorHAnsi" w:cstheme="minorBidi"/>
          <w:lang w:eastAsia="en-US"/>
        </w:rPr>
        <w:t>yı</w:t>
      </w:r>
      <w:proofErr w:type="spellEnd"/>
      <w:r w:rsidRPr="008D3D10">
        <w:rPr>
          <w:rFonts w:eastAsiaTheme="minorHAnsi" w:cstheme="minorBidi"/>
          <w:lang w:eastAsia="en-US"/>
        </w:rPr>
        <w:t xml:space="preserve">  temsilci tayin ettim. </w:t>
      </w:r>
    </w:p>
    <w:p w:rsidR="009925F3" w:rsidRPr="008D3D10" w:rsidRDefault="009925F3" w:rsidP="009925F3">
      <w:pPr>
        <w:spacing w:after="160" w:line="259" w:lineRule="auto"/>
        <w:jc w:val="both"/>
        <w:rPr>
          <w:rFonts w:eastAsiaTheme="minorHAnsi" w:cstheme="minorBidi"/>
          <w:lang w:eastAsia="en-US"/>
        </w:rPr>
      </w:pPr>
    </w:p>
    <w:p w:rsidR="009925F3" w:rsidRPr="008D3D10" w:rsidRDefault="009925F3" w:rsidP="009925F3">
      <w:pPr>
        <w:spacing w:after="160" w:line="259" w:lineRule="auto"/>
        <w:jc w:val="both"/>
        <w:rPr>
          <w:rFonts w:eastAsiaTheme="minorHAnsi" w:cstheme="minorBidi"/>
          <w:lang w:eastAsia="en-US"/>
        </w:rPr>
      </w:pPr>
    </w:p>
    <w:p w:rsidR="009925F3" w:rsidRPr="008D3D10" w:rsidRDefault="009925F3" w:rsidP="009925F3">
      <w:pPr>
        <w:spacing w:after="160" w:line="259" w:lineRule="auto"/>
        <w:jc w:val="both"/>
        <w:rPr>
          <w:rFonts w:eastAsiaTheme="minorHAnsi" w:cstheme="minorBidi"/>
          <w:u w:val="single"/>
          <w:lang w:eastAsia="en-US"/>
        </w:rPr>
      </w:pPr>
      <w:r w:rsidRPr="008D3D10">
        <w:rPr>
          <w:rFonts w:eastAsiaTheme="minorHAnsi" w:cstheme="minorBidi"/>
          <w:u w:val="single"/>
          <w:lang w:eastAsia="en-US"/>
        </w:rPr>
        <w:t xml:space="preserve">Vekâleti Veren/Verenler </w:t>
      </w:r>
    </w:p>
    <w:p w:rsidR="009925F3" w:rsidRDefault="009925F3" w:rsidP="009925F3">
      <w:pPr>
        <w:spacing w:after="160"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Pay Sahibinin MERSİS Numarası</w:t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  <w:t>:</w:t>
      </w:r>
    </w:p>
    <w:p w:rsidR="009925F3" w:rsidRPr="008D3D10" w:rsidRDefault="009925F3" w:rsidP="009925F3">
      <w:pPr>
        <w:spacing w:after="160"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Pay Sahibinin Ticaret Sicil Numarası</w:t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  <w:t>:</w:t>
      </w:r>
    </w:p>
    <w:p w:rsidR="009925F3" w:rsidRPr="008D3D10" w:rsidRDefault="009925F3" w:rsidP="009925F3">
      <w:pPr>
        <w:spacing w:after="160"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İmza Sahibinin A</w:t>
      </w:r>
      <w:r w:rsidRPr="008D3D10">
        <w:rPr>
          <w:rFonts w:eastAsiaTheme="minorHAnsi" w:cstheme="minorBidi"/>
          <w:lang w:eastAsia="en-US"/>
        </w:rPr>
        <w:t>dı Soyadı / Ticaret Unvanı</w:t>
      </w:r>
      <w:r w:rsidRPr="008D3D10"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r w:rsidRPr="008D3D10">
        <w:rPr>
          <w:rFonts w:eastAsiaTheme="minorHAnsi" w:cstheme="minorBidi"/>
          <w:lang w:eastAsia="en-US"/>
        </w:rPr>
        <w:t xml:space="preserve">: </w:t>
      </w:r>
    </w:p>
    <w:p w:rsidR="009925F3" w:rsidRPr="008D3D10" w:rsidRDefault="009925F3" w:rsidP="009925F3">
      <w:pPr>
        <w:spacing w:after="160" w:line="259" w:lineRule="auto"/>
        <w:jc w:val="both"/>
        <w:rPr>
          <w:rFonts w:eastAsiaTheme="minorHAnsi" w:cstheme="minorBidi"/>
          <w:lang w:eastAsia="en-US"/>
        </w:rPr>
      </w:pPr>
      <w:r w:rsidRPr="008D3D10">
        <w:rPr>
          <w:rFonts w:eastAsiaTheme="minorHAnsi" w:cstheme="minorBidi"/>
          <w:lang w:eastAsia="en-US"/>
        </w:rPr>
        <w:t>Tarih</w:t>
      </w:r>
      <w:r>
        <w:rPr>
          <w:rFonts w:eastAsiaTheme="minorHAnsi" w:cstheme="minorBidi"/>
          <w:lang w:eastAsia="en-US"/>
        </w:rPr>
        <w:t xml:space="preserve">, Kaşe </w:t>
      </w:r>
      <w:r w:rsidRPr="008D3D10">
        <w:rPr>
          <w:rFonts w:eastAsiaTheme="minorHAnsi" w:cstheme="minorBidi"/>
          <w:lang w:eastAsia="en-US"/>
        </w:rPr>
        <w:t>ve İmza</w:t>
      </w:r>
      <w:r w:rsidRPr="008D3D10">
        <w:rPr>
          <w:rFonts w:eastAsiaTheme="minorHAnsi" w:cstheme="minorBidi"/>
          <w:lang w:eastAsia="en-US"/>
        </w:rPr>
        <w:tab/>
      </w:r>
      <w:r w:rsidRPr="008D3D10">
        <w:rPr>
          <w:rFonts w:eastAsiaTheme="minorHAnsi" w:cstheme="minorBidi"/>
          <w:lang w:eastAsia="en-US"/>
        </w:rPr>
        <w:tab/>
      </w:r>
      <w:r w:rsidRPr="008D3D10"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r w:rsidRPr="008D3D10">
        <w:rPr>
          <w:rFonts w:eastAsiaTheme="minorHAnsi" w:cstheme="minorBidi"/>
          <w:lang w:eastAsia="en-US"/>
        </w:rPr>
        <w:t xml:space="preserve">: </w:t>
      </w:r>
    </w:p>
    <w:p w:rsidR="009925F3" w:rsidRPr="008D3D10" w:rsidRDefault="009925F3" w:rsidP="009925F3">
      <w:pPr>
        <w:spacing w:after="160" w:line="259" w:lineRule="auto"/>
        <w:jc w:val="both"/>
        <w:rPr>
          <w:rFonts w:eastAsiaTheme="minorHAnsi" w:cstheme="minorBidi"/>
          <w:u w:val="single"/>
          <w:lang w:eastAsia="en-US"/>
        </w:rPr>
      </w:pPr>
    </w:p>
    <w:p w:rsidR="009925F3" w:rsidRPr="008D3D10" w:rsidRDefault="009925F3" w:rsidP="009925F3">
      <w:pPr>
        <w:spacing w:after="160" w:line="259" w:lineRule="auto"/>
        <w:jc w:val="both"/>
        <w:rPr>
          <w:rFonts w:eastAsiaTheme="minorHAnsi" w:cstheme="minorBidi"/>
          <w:u w:val="single"/>
          <w:lang w:eastAsia="en-US"/>
        </w:rPr>
      </w:pPr>
    </w:p>
    <w:p w:rsidR="009925F3" w:rsidRPr="00C4525F" w:rsidRDefault="009925F3" w:rsidP="009925F3">
      <w:pPr>
        <w:spacing w:after="160" w:line="259" w:lineRule="auto"/>
        <w:jc w:val="both"/>
        <w:rPr>
          <w:rFonts w:eastAsiaTheme="minorHAnsi" w:cstheme="minorBidi"/>
          <w:sz w:val="20"/>
          <w:szCs w:val="20"/>
          <w:u w:val="single"/>
          <w:lang w:eastAsia="en-US"/>
        </w:rPr>
      </w:pPr>
    </w:p>
    <w:p w:rsidR="00760AE6" w:rsidRPr="00EF4284" w:rsidRDefault="009925F3" w:rsidP="009925F3">
      <w:pPr>
        <w:spacing w:before="120" w:after="12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EF4284">
        <w:rPr>
          <w:rFonts w:eastAsiaTheme="minorHAnsi" w:cstheme="minorBidi"/>
          <w:sz w:val="22"/>
          <w:szCs w:val="22"/>
          <w:lang w:eastAsia="en-US"/>
        </w:rPr>
        <w:t>-</w:t>
      </w:r>
      <w:r w:rsidR="006F798A" w:rsidRPr="00EF4284">
        <w:rPr>
          <w:rFonts w:eastAsiaTheme="minorHAnsi" w:cstheme="minorBidi"/>
          <w:sz w:val="22"/>
          <w:szCs w:val="22"/>
          <w:lang w:eastAsia="en-US"/>
        </w:rPr>
        <w:t>Anonim Şirketlerin Genel Kurul Toplantılarının Usul ve Esasları ile Bu Toplantılarda Bulunacak Bakanlık Temsilcileri Hakkında Yönetmelik’te 09.10.2020 tarihinde yapılan değişiklik</w:t>
      </w:r>
      <w:r w:rsidR="00760AE6">
        <w:rPr>
          <w:rFonts w:eastAsiaTheme="minorHAnsi" w:cstheme="minorBidi"/>
          <w:sz w:val="22"/>
          <w:szCs w:val="22"/>
          <w:lang w:eastAsia="en-US"/>
        </w:rPr>
        <w:t xml:space="preserve"> uyarınca</w:t>
      </w:r>
      <w:r w:rsidR="006F798A" w:rsidRPr="00EF4284">
        <w:rPr>
          <w:rFonts w:eastAsiaTheme="minorHAnsi" w:cstheme="minorBidi"/>
          <w:sz w:val="22"/>
          <w:szCs w:val="22"/>
          <w:lang w:eastAsia="en-US"/>
        </w:rPr>
        <w:t>, vekâletnameler</w:t>
      </w:r>
      <w:r w:rsidR="00760AE6" w:rsidRPr="00EF4284">
        <w:rPr>
          <w:rFonts w:eastAsiaTheme="minorHAnsi" w:cstheme="minorBidi"/>
          <w:sz w:val="22"/>
          <w:szCs w:val="22"/>
          <w:lang w:eastAsia="en-US"/>
        </w:rPr>
        <w:t>in noter onaylı şekilde düzenlenmesi gerekmektedir</w:t>
      </w:r>
      <w:r w:rsidR="006F798A" w:rsidRPr="00EF4284">
        <w:rPr>
          <w:rFonts w:eastAsiaTheme="minorHAnsi" w:cstheme="minorBidi"/>
          <w:sz w:val="22"/>
          <w:szCs w:val="22"/>
          <w:lang w:eastAsia="en-US"/>
        </w:rPr>
        <w:t xml:space="preserve">. </w:t>
      </w:r>
      <w:r w:rsidR="006F798A"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>Bu nedenle, tarafımıza sunulacak v</w:t>
      </w:r>
      <w:r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 xml:space="preserve">ekâletnamenin </w:t>
      </w:r>
      <w:r w:rsidR="006F798A"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 xml:space="preserve">mutlaka </w:t>
      </w:r>
      <w:r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 xml:space="preserve">noter tasdikli olması </w:t>
      </w:r>
      <w:r w:rsidR="005F3D88">
        <w:rPr>
          <w:rFonts w:eastAsiaTheme="minorHAnsi" w:cstheme="minorBidi"/>
          <w:b/>
          <w:sz w:val="22"/>
          <w:szCs w:val="22"/>
          <w:u w:val="single"/>
          <w:lang w:eastAsia="en-US"/>
        </w:rPr>
        <w:t>zorunluluğu söz konusudur</w:t>
      </w:r>
      <w:r w:rsidR="00760AE6" w:rsidRPr="00EF4284">
        <w:rPr>
          <w:rFonts w:eastAsiaTheme="minorHAnsi" w:cstheme="minorBidi"/>
          <w:b/>
          <w:sz w:val="22"/>
          <w:szCs w:val="22"/>
          <w:lang w:eastAsia="en-US"/>
        </w:rPr>
        <w:t>.</w:t>
      </w:r>
    </w:p>
    <w:p w:rsidR="009925F3" w:rsidRPr="00EF4284" w:rsidRDefault="009925F3" w:rsidP="009925F3">
      <w:pPr>
        <w:spacing w:before="120" w:after="120"/>
        <w:jc w:val="both"/>
        <w:rPr>
          <w:sz w:val="22"/>
          <w:szCs w:val="22"/>
          <w:lang w:eastAsia="en-US"/>
        </w:rPr>
      </w:pPr>
      <w:proofErr w:type="gramStart"/>
      <w:r w:rsidRPr="00EF4284">
        <w:rPr>
          <w:rFonts w:eastAsiaTheme="minorHAnsi" w:cstheme="minorBidi"/>
          <w:sz w:val="22"/>
          <w:szCs w:val="22"/>
          <w:lang w:eastAsia="en-US"/>
        </w:rPr>
        <w:t xml:space="preserve">-Yukarıdaki esaslara göre hazırlanan </w:t>
      </w:r>
      <w:r w:rsidR="00D1672A"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 xml:space="preserve">noter tasdikli </w:t>
      </w:r>
      <w:r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>vekâletnam</w:t>
      </w:r>
      <w:r w:rsidR="006F798A" w:rsidRPr="00EF4284">
        <w:rPr>
          <w:rFonts w:eastAsiaTheme="minorHAnsi" w:cstheme="minorBidi"/>
          <w:b/>
          <w:sz w:val="22"/>
          <w:szCs w:val="22"/>
          <w:u w:val="single"/>
          <w:lang w:eastAsia="en-US"/>
        </w:rPr>
        <w:t>elerin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 Genel Kurul</w:t>
      </w:r>
      <w:r w:rsidR="007A44A3">
        <w:rPr>
          <w:rFonts w:eastAsiaTheme="minorHAnsi" w:cstheme="minorBidi"/>
          <w:sz w:val="22"/>
          <w:szCs w:val="22"/>
          <w:lang w:eastAsia="en-US"/>
        </w:rPr>
        <w:t>’da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 hazır bulunanlar listesinin imzası esnasında sunulması veya </w:t>
      </w:r>
      <w:r w:rsidRPr="00EF4284">
        <w:rPr>
          <w:rFonts w:eastAsiaTheme="minorHAnsi" w:cstheme="minorBidi"/>
          <w:b/>
          <w:sz w:val="22"/>
          <w:szCs w:val="22"/>
          <w:lang w:eastAsia="en-US"/>
        </w:rPr>
        <w:t xml:space="preserve">Genel Kurul tarihinden en az </w:t>
      </w:r>
      <w:r w:rsidR="007A44A3">
        <w:rPr>
          <w:rFonts w:eastAsiaTheme="minorHAnsi" w:cstheme="minorBidi"/>
          <w:b/>
          <w:sz w:val="22"/>
          <w:szCs w:val="22"/>
          <w:lang w:eastAsia="en-US"/>
        </w:rPr>
        <w:t>iki</w:t>
      </w:r>
      <w:bookmarkStart w:id="0" w:name="_GoBack"/>
      <w:bookmarkEnd w:id="0"/>
      <w:r w:rsidRPr="00EF4284">
        <w:rPr>
          <w:rFonts w:eastAsiaTheme="minorHAnsi" w:cstheme="minorBidi"/>
          <w:b/>
          <w:sz w:val="22"/>
          <w:szCs w:val="22"/>
          <w:lang w:eastAsia="en-US"/>
        </w:rPr>
        <w:t xml:space="preserve"> iş günü önce ulaşacak şekilde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 Borsa İstanbul A.Ş. Stratejik Planlama</w:t>
      </w:r>
      <w:r w:rsidR="00000491">
        <w:rPr>
          <w:rFonts w:eastAsiaTheme="minorHAnsi" w:cstheme="minorBidi"/>
          <w:sz w:val="22"/>
          <w:szCs w:val="22"/>
          <w:lang w:eastAsia="en-US"/>
        </w:rPr>
        <w:t xml:space="preserve">, Finansal Raporlama 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ve Yatırımcı İlişkileri Direktörlüğü </w:t>
      </w:r>
      <w:proofErr w:type="spellStart"/>
      <w:r w:rsidRPr="00EF4284">
        <w:rPr>
          <w:rFonts w:eastAsiaTheme="minorHAnsi" w:cstheme="minorBidi"/>
          <w:sz w:val="22"/>
          <w:szCs w:val="22"/>
          <w:lang w:eastAsia="en-US"/>
        </w:rPr>
        <w:t>Reşitpaşa</w:t>
      </w:r>
      <w:proofErr w:type="spellEnd"/>
      <w:r w:rsidRPr="00EF4284">
        <w:rPr>
          <w:rFonts w:eastAsiaTheme="minorHAnsi" w:cstheme="minorBidi"/>
          <w:sz w:val="22"/>
          <w:szCs w:val="22"/>
          <w:lang w:eastAsia="en-US"/>
        </w:rPr>
        <w:t xml:space="preserve"> Mahallesi Borsa İstanbul Caddesi No:</w:t>
      </w:r>
      <w:r w:rsidR="003E5614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4 </w:t>
      </w:r>
      <w:r w:rsidR="00360F22" w:rsidRPr="00EF4284">
        <w:rPr>
          <w:rFonts w:eastAsiaTheme="minorHAnsi" w:cstheme="minorBidi"/>
          <w:sz w:val="22"/>
          <w:szCs w:val="22"/>
          <w:lang w:eastAsia="en-US"/>
        </w:rPr>
        <w:t xml:space="preserve">34467 </w:t>
      </w:r>
      <w:r w:rsidRPr="00EF4284">
        <w:rPr>
          <w:rFonts w:eastAsiaTheme="minorHAnsi" w:cstheme="minorBidi"/>
          <w:sz w:val="22"/>
          <w:szCs w:val="22"/>
          <w:lang w:eastAsia="en-US"/>
        </w:rPr>
        <w:t>Sarıyer</w:t>
      </w:r>
      <w:r w:rsidR="00360F22" w:rsidRPr="00EF4284">
        <w:rPr>
          <w:rFonts w:eastAsiaTheme="minorHAnsi" w:cstheme="minorBidi"/>
          <w:sz w:val="22"/>
          <w:szCs w:val="22"/>
          <w:lang w:eastAsia="en-US"/>
        </w:rPr>
        <w:t>/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İstanbul adresine gönderilmesi </w:t>
      </w:r>
      <w:r w:rsidR="005F3D88">
        <w:rPr>
          <w:rFonts w:eastAsiaTheme="minorHAnsi" w:cstheme="minorBidi"/>
          <w:sz w:val="22"/>
          <w:szCs w:val="22"/>
          <w:lang w:eastAsia="en-US"/>
        </w:rPr>
        <w:t>gerekmektedir</w:t>
      </w:r>
      <w:r w:rsidRPr="00EF4284">
        <w:rPr>
          <w:rFonts w:eastAsiaTheme="minorHAnsi" w:cstheme="minorBidi"/>
          <w:sz w:val="22"/>
          <w:szCs w:val="22"/>
          <w:lang w:eastAsia="en-US"/>
        </w:rPr>
        <w:t xml:space="preserve">. </w:t>
      </w:r>
      <w:proofErr w:type="gramEnd"/>
    </w:p>
    <w:p w:rsidR="00A105D0" w:rsidRDefault="00A105D0"/>
    <w:sectPr w:rsidR="00A105D0" w:rsidSect="00401EA4">
      <w:pgSz w:w="11907" w:h="16840" w:code="9"/>
      <w:pgMar w:top="1418" w:right="1418" w:bottom="851" w:left="141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1710"/>
    <w:multiLevelType w:val="multilevel"/>
    <w:tmpl w:val="C2D4E7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F3"/>
    <w:rsid w:val="00000491"/>
    <w:rsid w:val="00086403"/>
    <w:rsid w:val="00360F22"/>
    <w:rsid w:val="003724BB"/>
    <w:rsid w:val="003E5614"/>
    <w:rsid w:val="00444274"/>
    <w:rsid w:val="005F3D88"/>
    <w:rsid w:val="0060642B"/>
    <w:rsid w:val="00667A8E"/>
    <w:rsid w:val="006F798A"/>
    <w:rsid w:val="00760AE6"/>
    <w:rsid w:val="00781FBF"/>
    <w:rsid w:val="007A44A3"/>
    <w:rsid w:val="007F2420"/>
    <w:rsid w:val="00886C72"/>
    <w:rsid w:val="00895724"/>
    <w:rsid w:val="00945038"/>
    <w:rsid w:val="009925F3"/>
    <w:rsid w:val="009B05C9"/>
    <w:rsid w:val="00A105D0"/>
    <w:rsid w:val="00B06CA3"/>
    <w:rsid w:val="00B127D7"/>
    <w:rsid w:val="00BA035A"/>
    <w:rsid w:val="00D0735A"/>
    <w:rsid w:val="00D1672A"/>
    <w:rsid w:val="00E51534"/>
    <w:rsid w:val="00EF4284"/>
    <w:rsid w:val="00F3066D"/>
    <w:rsid w:val="00F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11A4"/>
  <w15:chartTrackingRefBased/>
  <w15:docId w15:val="{3AA48685-430A-44B9-82C8-0053D482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autoRedefine/>
    <w:qFormat/>
    <w:rsid w:val="003724BB"/>
    <w:pPr>
      <w:keepNext/>
      <w:numPr>
        <w:numId w:val="1"/>
      </w:numPr>
      <w:spacing w:before="240" w:after="240" w:line="360" w:lineRule="auto"/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1534"/>
    <w:pPr>
      <w:keepNext/>
      <w:keepLines/>
      <w:spacing w:before="40" w:line="276" w:lineRule="auto"/>
      <w:outlineLvl w:val="2"/>
    </w:pPr>
    <w:rPr>
      <w:rFonts w:ascii="Calibri" w:eastAsiaTheme="majorEastAsia" w:hAnsi="Calibri" w:cstheme="majorBidi"/>
      <w:color w:val="1F4D78" w:themeColor="accent1" w:themeShade="7F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24BB"/>
    <w:rPr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1534"/>
    <w:rPr>
      <w:rFonts w:ascii="Calibri" w:eastAsiaTheme="majorEastAsia" w:hAnsi="Calibri" w:cstheme="majorBidi"/>
      <w:color w:val="1F4D78" w:themeColor="accent1" w:themeShade="7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Şar</dc:creator>
  <cp:keywords/>
  <dc:description/>
  <cp:lastModifiedBy>Barlas Akıncı</cp:lastModifiedBy>
  <cp:revision>15</cp:revision>
  <cp:lastPrinted>2020-03-20T14:07:00Z</cp:lastPrinted>
  <dcterms:created xsi:type="dcterms:W3CDTF">2021-02-22T10:33:00Z</dcterms:created>
  <dcterms:modified xsi:type="dcterms:W3CDTF">2022-02-23T06:27:00Z</dcterms:modified>
</cp:coreProperties>
</file>